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385" w:type="dxa"/>
        <w:tblLayout w:type="fixed"/>
        <w:tblLook w:val="04A0" w:firstRow="1" w:lastRow="0" w:firstColumn="1" w:lastColumn="0" w:noHBand="0" w:noVBand="1"/>
      </w:tblPr>
      <w:tblGrid>
        <w:gridCol w:w="2777"/>
        <w:gridCol w:w="4418"/>
        <w:gridCol w:w="4230"/>
        <w:gridCol w:w="3960"/>
      </w:tblGrid>
      <w:tr w:rsidR="003033A6" w:rsidRPr="00CB37B7" w:rsidTr="0079614A">
        <w:trPr>
          <w:trHeight w:val="710"/>
        </w:trPr>
        <w:tc>
          <w:tcPr>
            <w:tcW w:w="2777" w:type="dxa"/>
          </w:tcPr>
          <w:p w:rsidR="003033A6" w:rsidRPr="00CB37B7" w:rsidRDefault="003033A6" w:rsidP="003033A6">
            <w:pPr>
              <w:jc w:val="center"/>
              <w:rPr>
                <w:rFonts w:ascii="Comic Sans MS" w:eastAsia="Comic Sans MS" w:hAnsi="Comic Sans MS"/>
                <w:sz w:val="21"/>
                <w:szCs w:val="21"/>
              </w:rPr>
            </w:pPr>
            <w:bookmarkStart w:id="0" w:name="_GoBack"/>
            <w:r w:rsidRPr="00CB37B7">
              <w:rPr>
                <w:rFonts w:ascii="Comic Sans MS" w:eastAsia="Comic Sans MS" w:hAnsi="Comic Sans MS"/>
                <w:sz w:val="21"/>
                <w:szCs w:val="21"/>
              </w:rPr>
              <w:t xml:space="preserve">Phonics </w:t>
            </w:r>
          </w:p>
        </w:tc>
        <w:tc>
          <w:tcPr>
            <w:tcW w:w="4418"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Literacy</w:t>
            </w:r>
          </w:p>
        </w:tc>
        <w:tc>
          <w:tcPr>
            <w:tcW w:w="4230"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Maths</w:t>
            </w:r>
          </w:p>
        </w:tc>
        <w:tc>
          <w:tcPr>
            <w:tcW w:w="3960" w:type="dxa"/>
          </w:tcPr>
          <w:p w:rsidR="003033A6" w:rsidRPr="00CB37B7" w:rsidRDefault="003033A6" w:rsidP="003033A6">
            <w:pPr>
              <w:jc w:val="center"/>
              <w:rPr>
                <w:rFonts w:ascii="Comic Sans MS" w:eastAsia="Comic Sans MS" w:hAnsi="Comic Sans MS"/>
                <w:sz w:val="21"/>
                <w:szCs w:val="21"/>
              </w:rPr>
            </w:pPr>
            <w:r w:rsidRPr="00CB37B7">
              <w:rPr>
                <w:rFonts w:ascii="Comic Sans MS" w:eastAsia="Comic Sans MS" w:hAnsi="Comic Sans MS"/>
                <w:sz w:val="21"/>
                <w:szCs w:val="21"/>
              </w:rPr>
              <w:t>Topic</w:t>
            </w:r>
          </w:p>
        </w:tc>
      </w:tr>
      <w:tr w:rsidR="008C7700" w:rsidRPr="00CB37B7" w:rsidTr="0079614A">
        <w:trPr>
          <w:trHeight w:val="980"/>
        </w:trPr>
        <w:tc>
          <w:tcPr>
            <w:tcW w:w="2777" w:type="dxa"/>
          </w:tcPr>
          <w:p w:rsidR="008C7700" w:rsidRDefault="00A07FAB" w:rsidP="000D7748">
            <w:pPr>
              <w:rPr>
                <w:rFonts w:ascii="Comic Sans MS" w:eastAsia="Comic Sans MS" w:hAnsi="Comic Sans MS"/>
                <w:sz w:val="21"/>
                <w:szCs w:val="21"/>
              </w:rPr>
            </w:pPr>
            <w:r>
              <w:rPr>
                <w:rFonts w:ascii="Comic Sans MS" w:eastAsia="Comic Sans MS" w:hAnsi="Comic Sans MS"/>
                <w:sz w:val="21"/>
                <w:szCs w:val="21"/>
              </w:rPr>
              <w:t>Recap phase 3 tricky word spellings</w:t>
            </w:r>
          </w:p>
          <w:p w:rsidR="00A07FAB" w:rsidRDefault="00A07FAB" w:rsidP="000D7748">
            <w:pPr>
              <w:rPr>
                <w:rFonts w:ascii="Comic Sans MS" w:eastAsia="Comic Sans MS" w:hAnsi="Comic Sans MS"/>
                <w:sz w:val="21"/>
                <w:szCs w:val="21"/>
              </w:rPr>
            </w:pPr>
          </w:p>
          <w:p w:rsidR="00A07FAB" w:rsidRPr="00CB37B7" w:rsidRDefault="00A07FAB" w:rsidP="000D7748">
            <w:pPr>
              <w:rPr>
                <w:rFonts w:ascii="Comic Sans MS" w:eastAsia="Comic Sans MS" w:hAnsi="Comic Sans MS"/>
                <w:sz w:val="21"/>
                <w:szCs w:val="21"/>
              </w:rPr>
            </w:pPr>
            <w:r>
              <w:rPr>
                <w:rFonts w:ascii="Comic Sans MS" w:eastAsia="Comic Sans MS" w:hAnsi="Comic Sans MS"/>
                <w:sz w:val="21"/>
                <w:szCs w:val="21"/>
              </w:rPr>
              <w:t>He, me, we, she, be, they, all, was, are, my, you</w:t>
            </w:r>
          </w:p>
        </w:tc>
        <w:tc>
          <w:tcPr>
            <w:tcW w:w="4418" w:type="dxa"/>
          </w:tcPr>
          <w:p w:rsidR="006C1ADC" w:rsidRPr="002B1814" w:rsidRDefault="002B1814" w:rsidP="00C63CA6">
            <w:pPr>
              <w:rPr>
                <w:rFonts w:ascii="Comic Sans MS" w:hAnsi="Comic Sans MS"/>
                <w:sz w:val="22"/>
              </w:rPr>
            </w:pPr>
            <w:r w:rsidRPr="002B1814">
              <w:rPr>
                <w:rFonts w:ascii="Comic Sans MS" w:hAnsi="Comic Sans MS"/>
                <w:sz w:val="22"/>
              </w:rPr>
              <w:t>This week in class we are going to be learning about ‘The Rainbow Fish’. Here is a good link to the story read by a young girl.</w:t>
            </w:r>
          </w:p>
          <w:p w:rsidR="006C1ADC" w:rsidRPr="002B1814" w:rsidRDefault="002B1814" w:rsidP="00C63CA6">
            <w:hyperlink r:id="rId6" w:history="1">
              <w:r>
                <w:rPr>
                  <w:rStyle w:val="Hyperlink"/>
                </w:rPr>
                <w:t>https://www.youtube.com/watch?v=QFORvXhub28</w:t>
              </w:r>
            </w:hyperlink>
          </w:p>
          <w:p w:rsidR="006C1ADC" w:rsidRPr="00CB37B7" w:rsidRDefault="006C1ADC" w:rsidP="00C63CA6">
            <w:pPr>
              <w:rPr>
                <w:rFonts w:ascii="Comic Sans MS" w:eastAsia="Comic Sans MS" w:hAnsi="Comic Sans MS"/>
                <w:sz w:val="21"/>
                <w:szCs w:val="21"/>
              </w:rPr>
            </w:pPr>
          </w:p>
        </w:tc>
        <w:tc>
          <w:tcPr>
            <w:tcW w:w="4230" w:type="dxa"/>
            <w:vMerge w:val="restart"/>
          </w:tcPr>
          <w:p w:rsidR="008C7700" w:rsidRDefault="008C7700" w:rsidP="00FF6AE6">
            <w:pPr>
              <w:rPr>
                <w:rFonts w:ascii="Comic Sans MS" w:hAnsi="Comic Sans MS" w:cs="Arial"/>
                <w:sz w:val="21"/>
                <w:szCs w:val="21"/>
              </w:rPr>
            </w:pPr>
            <w:r>
              <w:rPr>
                <w:rFonts w:ascii="Comic Sans MS" w:hAnsi="Comic Sans MS" w:cs="Arial"/>
                <w:sz w:val="21"/>
                <w:szCs w:val="21"/>
              </w:rPr>
              <w:t>Go to this link and use the log in details that should have been sent out to you. If you are struggling to find your log in details please contact the admin email and we will get back to you.</w:t>
            </w:r>
          </w:p>
          <w:p w:rsidR="008C7700" w:rsidRDefault="008C7700" w:rsidP="00FF6AE6">
            <w:pPr>
              <w:rPr>
                <w:rFonts w:ascii="Comic Sans MS" w:hAnsi="Comic Sans MS" w:cs="Arial"/>
                <w:sz w:val="21"/>
                <w:szCs w:val="21"/>
              </w:rPr>
            </w:pPr>
          </w:p>
          <w:p w:rsidR="008C7700" w:rsidRDefault="008E08AF" w:rsidP="00FF6AE6">
            <w:hyperlink r:id="rId7" w:history="1">
              <w:r w:rsidR="008C7700">
                <w:rPr>
                  <w:rStyle w:val="Hyperlink"/>
                </w:rPr>
                <w:t>https://login.mymaths.co.uk/login</w:t>
              </w:r>
            </w:hyperlink>
          </w:p>
          <w:p w:rsidR="008C7700" w:rsidRDefault="008C7700" w:rsidP="00FF6AE6"/>
          <w:p w:rsidR="008C7700" w:rsidRDefault="008C7700" w:rsidP="00FF6AE6">
            <w:pPr>
              <w:rPr>
                <w:rFonts w:ascii="Comic Sans MS" w:hAnsi="Comic Sans MS" w:cs="Arial"/>
                <w:sz w:val="22"/>
              </w:rPr>
            </w:pPr>
            <w:r w:rsidRPr="00B46353">
              <w:rPr>
                <w:rFonts w:ascii="Comic Sans MS" w:hAnsi="Comic Sans MS" w:cs="Arial"/>
                <w:sz w:val="22"/>
              </w:rPr>
              <w:t xml:space="preserve">I have set you 5 tasks that we have already covered during the school year. Please have a go at completing them as I will be able to see the results! </w:t>
            </w: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sz w:val="21"/>
                <w:szCs w:val="21"/>
              </w:rPr>
            </w:pPr>
          </w:p>
          <w:p w:rsidR="008C7700" w:rsidRPr="00CB37B7" w:rsidRDefault="008C7700" w:rsidP="003033A6">
            <w:pPr>
              <w:rPr>
                <w:rFonts w:ascii="Comic Sans MS" w:hAnsi="Comic Sans MS" w:cs="Arial"/>
                <w:sz w:val="21"/>
                <w:szCs w:val="21"/>
              </w:rPr>
            </w:pPr>
          </w:p>
        </w:tc>
        <w:tc>
          <w:tcPr>
            <w:tcW w:w="3960" w:type="dxa"/>
          </w:tcPr>
          <w:p w:rsidR="008C7700" w:rsidRPr="00CB37B7" w:rsidRDefault="003F314D" w:rsidP="001A234E">
            <w:pPr>
              <w:rPr>
                <w:rFonts w:ascii="Comic Sans MS" w:hAnsi="Comic Sans MS"/>
                <w:sz w:val="21"/>
                <w:szCs w:val="21"/>
              </w:rPr>
            </w:pPr>
            <w:r>
              <w:rPr>
                <w:rFonts w:ascii="Comic Sans MS" w:hAnsi="Comic Sans MS"/>
                <w:sz w:val="21"/>
                <w:szCs w:val="21"/>
              </w:rPr>
              <w:t xml:space="preserve">PHSCE – Learn about good hygiene; washing hands, cleaning teeth, </w:t>
            </w:r>
            <w:proofErr w:type="spellStart"/>
            <w:r>
              <w:rPr>
                <w:rFonts w:ascii="Comic Sans MS" w:hAnsi="Comic Sans MS"/>
                <w:sz w:val="21"/>
                <w:szCs w:val="21"/>
              </w:rPr>
              <w:t>bat</w:t>
            </w:r>
            <w:r w:rsidR="008E08AF">
              <w:rPr>
                <w:rFonts w:ascii="Comic Sans MS" w:hAnsi="Comic Sans MS"/>
                <w:sz w:val="21"/>
                <w:szCs w:val="21"/>
              </w:rPr>
              <w:t>S</w:t>
            </w:r>
            <w:r>
              <w:rPr>
                <w:rFonts w:ascii="Comic Sans MS" w:hAnsi="Comic Sans MS"/>
                <w:sz w:val="21"/>
                <w:szCs w:val="21"/>
              </w:rPr>
              <w:t>hing</w:t>
            </w:r>
            <w:proofErr w:type="spellEnd"/>
            <w:r>
              <w:rPr>
                <w:rFonts w:ascii="Comic Sans MS" w:hAnsi="Comic Sans MS"/>
                <w:sz w:val="21"/>
                <w:szCs w:val="21"/>
              </w:rPr>
              <w:t xml:space="preserve"> etc. </w:t>
            </w:r>
          </w:p>
        </w:tc>
      </w:tr>
      <w:tr w:rsidR="008C7700" w:rsidRPr="00CB37B7" w:rsidTr="0079614A">
        <w:trPr>
          <w:trHeight w:val="1250"/>
        </w:trPr>
        <w:tc>
          <w:tcPr>
            <w:tcW w:w="2777" w:type="dxa"/>
          </w:tcPr>
          <w:p w:rsidR="008C7700" w:rsidRDefault="00161B9A" w:rsidP="001A234E">
            <w:pPr>
              <w:rPr>
                <w:rFonts w:ascii="Comic Sans MS" w:eastAsia="Comic Sans MS" w:hAnsi="Comic Sans MS"/>
                <w:sz w:val="21"/>
                <w:szCs w:val="21"/>
              </w:rPr>
            </w:pPr>
            <w:r>
              <w:rPr>
                <w:rFonts w:ascii="Comic Sans MS" w:eastAsia="Comic Sans MS" w:hAnsi="Comic Sans MS"/>
                <w:sz w:val="21"/>
                <w:szCs w:val="21"/>
              </w:rPr>
              <w:t>Recap phase 4 tricky word spellings</w:t>
            </w:r>
          </w:p>
          <w:p w:rsidR="00161B9A" w:rsidRDefault="00161B9A" w:rsidP="001A234E">
            <w:pPr>
              <w:rPr>
                <w:rFonts w:ascii="Comic Sans MS" w:eastAsia="Comic Sans MS" w:hAnsi="Comic Sans MS"/>
                <w:sz w:val="21"/>
                <w:szCs w:val="21"/>
              </w:rPr>
            </w:pPr>
          </w:p>
          <w:p w:rsidR="00161B9A" w:rsidRPr="00CB37B7" w:rsidRDefault="00161B9A" w:rsidP="001A234E">
            <w:pPr>
              <w:rPr>
                <w:rFonts w:ascii="Comic Sans MS" w:eastAsia="Comic Sans MS" w:hAnsi="Comic Sans MS"/>
                <w:sz w:val="21"/>
                <w:szCs w:val="21"/>
              </w:rPr>
            </w:pPr>
            <w:r>
              <w:rPr>
                <w:rFonts w:ascii="Comic Sans MS" w:eastAsia="Comic Sans MS" w:hAnsi="Comic Sans MS"/>
                <w:sz w:val="21"/>
                <w:szCs w:val="21"/>
              </w:rPr>
              <w:t>Have, like, so, do, some, come, there, were, said, out, what, when, one, little</w:t>
            </w:r>
          </w:p>
        </w:tc>
        <w:tc>
          <w:tcPr>
            <w:tcW w:w="4418" w:type="dxa"/>
          </w:tcPr>
          <w:p w:rsidR="008C7700" w:rsidRPr="00CB37B7" w:rsidRDefault="002B1814" w:rsidP="00C63CA6">
            <w:pPr>
              <w:rPr>
                <w:rFonts w:ascii="Comic Sans MS" w:hAnsi="Comic Sans MS"/>
                <w:sz w:val="21"/>
                <w:szCs w:val="21"/>
              </w:rPr>
            </w:pPr>
            <w:r>
              <w:rPr>
                <w:rFonts w:ascii="Comic Sans MS" w:hAnsi="Comic Sans MS"/>
                <w:sz w:val="21"/>
                <w:szCs w:val="21"/>
              </w:rPr>
              <w:t xml:space="preserve">Learn the story and create a story map to help you remember the story. </w:t>
            </w:r>
          </w:p>
        </w:tc>
        <w:tc>
          <w:tcPr>
            <w:tcW w:w="4230" w:type="dxa"/>
            <w:vMerge/>
          </w:tcPr>
          <w:p w:rsidR="008C7700" w:rsidRPr="00CB37B7" w:rsidRDefault="008C7700" w:rsidP="003033A6">
            <w:pPr>
              <w:rPr>
                <w:rFonts w:ascii="Comic Sans MS" w:eastAsia="Comic Sans MS" w:hAnsi="Comic Sans MS"/>
                <w:sz w:val="21"/>
                <w:szCs w:val="21"/>
              </w:rPr>
            </w:pPr>
          </w:p>
        </w:tc>
        <w:tc>
          <w:tcPr>
            <w:tcW w:w="3960" w:type="dxa"/>
          </w:tcPr>
          <w:p w:rsidR="008C7700" w:rsidRPr="00CB37B7" w:rsidRDefault="008E08AF" w:rsidP="008C7700">
            <w:pPr>
              <w:rPr>
                <w:rFonts w:ascii="Comic Sans MS" w:hAnsi="Comic Sans MS"/>
                <w:sz w:val="21"/>
                <w:szCs w:val="21"/>
              </w:rPr>
            </w:pPr>
            <w:r>
              <w:rPr>
                <w:rFonts w:ascii="Comic Sans MS" w:hAnsi="Comic Sans MS"/>
                <w:sz w:val="21"/>
                <w:szCs w:val="21"/>
              </w:rPr>
              <w:t xml:space="preserve">In school we are going to be looking at pets. Check </w:t>
            </w:r>
            <w:proofErr w:type="spellStart"/>
            <w:r>
              <w:rPr>
                <w:rFonts w:ascii="Comic Sans MS" w:hAnsi="Comic Sans MS"/>
                <w:sz w:val="21"/>
                <w:szCs w:val="21"/>
              </w:rPr>
              <w:t>PurpleMash</w:t>
            </w:r>
            <w:proofErr w:type="spellEnd"/>
            <w:r>
              <w:rPr>
                <w:rFonts w:ascii="Comic Sans MS" w:hAnsi="Comic Sans MS"/>
                <w:sz w:val="21"/>
                <w:szCs w:val="21"/>
              </w:rPr>
              <w:t xml:space="preserve"> for a pets picture to colour in.</w:t>
            </w:r>
          </w:p>
        </w:tc>
      </w:tr>
      <w:tr w:rsidR="008C7700" w:rsidRPr="00CB37B7" w:rsidTr="0079614A">
        <w:trPr>
          <w:trHeight w:val="1357"/>
        </w:trPr>
        <w:tc>
          <w:tcPr>
            <w:tcW w:w="2777" w:type="dxa"/>
          </w:tcPr>
          <w:p w:rsidR="008C7700" w:rsidRPr="00CB37B7" w:rsidRDefault="008E08AF" w:rsidP="00F35CB4">
            <w:pPr>
              <w:rPr>
                <w:rFonts w:ascii="Comic Sans MS" w:eastAsia="Comic Sans MS" w:hAnsi="Comic Sans MS"/>
                <w:sz w:val="21"/>
                <w:szCs w:val="21"/>
              </w:rPr>
            </w:pPr>
            <w:r>
              <w:rPr>
                <w:rFonts w:ascii="Comic Sans MS" w:eastAsia="Comic Sans MS" w:hAnsi="Comic Sans MS"/>
                <w:sz w:val="21"/>
                <w:szCs w:val="21"/>
              </w:rPr>
              <w:t xml:space="preserve">Play on Phonics Play </w:t>
            </w:r>
            <w:proofErr w:type="spellStart"/>
            <w:r>
              <w:rPr>
                <w:rFonts w:ascii="Comic Sans MS" w:eastAsia="Comic Sans MS" w:hAnsi="Comic Sans MS"/>
                <w:sz w:val="21"/>
                <w:szCs w:val="21"/>
              </w:rPr>
              <w:t>Obb</w:t>
            </w:r>
            <w:proofErr w:type="spellEnd"/>
            <w:r>
              <w:rPr>
                <w:rFonts w:ascii="Comic Sans MS" w:eastAsia="Comic Sans MS" w:hAnsi="Comic Sans MS"/>
                <w:sz w:val="21"/>
                <w:szCs w:val="21"/>
              </w:rPr>
              <w:t xml:space="preserve"> and </w:t>
            </w:r>
            <w:proofErr w:type="spellStart"/>
            <w:r>
              <w:rPr>
                <w:rFonts w:ascii="Comic Sans MS" w:eastAsia="Comic Sans MS" w:hAnsi="Comic Sans MS"/>
                <w:sz w:val="21"/>
                <w:szCs w:val="21"/>
              </w:rPr>
              <w:t>Obb</w:t>
            </w:r>
            <w:proofErr w:type="spellEnd"/>
            <w:r>
              <w:rPr>
                <w:rFonts w:ascii="Comic Sans MS" w:eastAsia="Comic Sans MS" w:hAnsi="Comic Sans MS"/>
                <w:sz w:val="21"/>
                <w:szCs w:val="21"/>
              </w:rPr>
              <w:t xml:space="preserve"> game phase 5.</w:t>
            </w:r>
          </w:p>
        </w:tc>
        <w:tc>
          <w:tcPr>
            <w:tcW w:w="4418" w:type="dxa"/>
          </w:tcPr>
          <w:p w:rsidR="008C7700" w:rsidRPr="00CB37B7" w:rsidRDefault="002B1814" w:rsidP="001A234E">
            <w:pPr>
              <w:rPr>
                <w:rFonts w:ascii="Comic Sans MS" w:eastAsia="Comic Sans MS" w:hAnsi="Comic Sans MS"/>
                <w:sz w:val="21"/>
                <w:szCs w:val="21"/>
              </w:rPr>
            </w:pPr>
            <w:r>
              <w:rPr>
                <w:rFonts w:ascii="Comic Sans MS" w:eastAsia="Comic Sans MS" w:hAnsi="Comic Sans MS"/>
                <w:sz w:val="21"/>
                <w:szCs w:val="21"/>
              </w:rPr>
              <w:t xml:space="preserve">Draw and describe the ‘Rainbow Fish’. What does the fish look like? What is it’s personality like? What does it do? </w:t>
            </w:r>
          </w:p>
        </w:tc>
        <w:tc>
          <w:tcPr>
            <w:tcW w:w="4230" w:type="dxa"/>
            <w:vMerge/>
          </w:tcPr>
          <w:p w:rsidR="008C7700" w:rsidRPr="00CB37B7" w:rsidRDefault="008C7700" w:rsidP="003033A6">
            <w:pPr>
              <w:rPr>
                <w:rFonts w:ascii="Comic Sans MS" w:hAnsi="Comic Sans MS" w:cs="Arial"/>
                <w:sz w:val="21"/>
                <w:szCs w:val="21"/>
              </w:rPr>
            </w:pPr>
          </w:p>
        </w:tc>
        <w:tc>
          <w:tcPr>
            <w:tcW w:w="3960" w:type="dxa"/>
          </w:tcPr>
          <w:p w:rsidR="008C7700" w:rsidRPr="00CB37B7" w:rsidRDefault="008E08AF" w:rsidP="00B46353">
            <w:pPr>
              <w:rPr>
                <w:rFonts w:ascii="Comic Sans MS" w:eastAsia="Comic Sans MS" w:hAnsi="Comic Sans MS"/>
                <w:sz w:val="21"/>
                <w:szCs w:val="21"/>
              </w:rPr>
            </w:pPr>
            <w:r>
              <w:rPr>
                <w:rFonts w:ascii="Comic Sans MS" w:eastAsia="Comic Sans MS" w:hAnsi="Comic Sans MS"/>
                <w:sz w:val="21"/>
                <w:szCs w:val="21"/>
              </w:rPr>
              <w:t>Create a non-chronological report for a pet. Use the headings habitat, appearance and diet.</w:t>
            </w:r>
          </w:p>
        </w:tc>
      </w:tr>
      <w:tr w:rsidR="008C7700" w:rsidRPr="00CB37B7" w:rsidTr="0079614A">
        <w:trPr>
          <w:trHeight w:val="1245"/>
        </w:trPr>
        <w:tc>
          <w:tcPr>
            <w:tcW w:w="2777" w:type="dxa"/>
          </w:tcPr>
          <w:p w:rsidR="008C7700" w:rsidRPr="00CB37B7" w:rsidRDefault="008E08AF" w:rsidP="003033A6">
            <w:pPr>
              <w:rPr>
                <w:rFonts w:ascii="Comic Sans MS" w:eastAsia="Comic Sans MS" w:hAnsi="Comic Sans MS"/>
                <w:sz w:val="21"/>
                <w:szCs w:val="21"/>
              </w:rPr>
            </w:pPr>
            <w:r>
              <w:rPr>
                <w:rFonts w:ascii="Comic Sans MS" w:eastAsia="Comic Sans MS" w:hAnsi="Comic Sans MS"/>
                <w:sz w:val="21"/>
                <w:szCs w:val="21"/>
              </w:rPr>
              <w:t xml:space="preserve">Log in to Oxford Owl and read a story and try the activities. I would recommend ‘When Animals Invade’. </w:t>
            </w:r>
          </w:p>
        </w:tc>
        <w:tc>
          <w:tcPr>
            <w:tcW w:w="4418" w:type="dxa"/>
          </w:tcPr>
          <w:p w:rsidR="008C7700" w:rsidRPr="00CB37B7" w:rsidRDefault="002B1814" w:rsidP="002B1814">
            <w:pPr>
              <w:rPr>
                <w:rFonts w:ascii="Comic Sans MS" w:hAnsi="Comic Sans MS"/>
                <w:sz w:val="21"/>
                <w:szCs w:val="21"/>
              </w:rPr>
            </w:pPr>
            <w:r>
              <w:rPr>
                <w:rFonts w:ascii="Comic Sans MS" w:hAnsi="Comic Sans MS"/>
                <w:sz w:val="21"/>
                <w:szCs w:val="21"/>
              </w:rPr>
              <w:t xml:space="preserve">Re-write the beginning of the story. You can make up your own version or use the one that is already written by ‘Marcus Richards’. </w:t>
            </w:r>
          </w:p>
        </w:tc>
        <w:tc>
          <w:tcPr>
            <w:tcW w:w="4230" w:type="dxa"/>
            <w:vMerge/>
          </w:tcPr>
          <w:p w:rsidR="008C7700" w:rsidRPr="00CB37B7" w:rsidRDefault="008C7700" w:rsidP="003033A6">
            <w:pPr>
              <w:rPr>
                <w:rFonts w:ascii="Comic Sans MS" w:hAnsi="Comic Sans MS" w:cs="Arial"/>
                <w:sz w:val="21"/>
                <w:szCs w:val="21"/>
              </w:rPr>
            </w:pPr>
          </w:p>
        </w:tc>
        <w:tc>
          <w:tcPr>
            <w:tcW w:w="3960" w:type="dxa"/>
          </w:tcPr>
          <w:p w:rsidR="008C7700" w:rsidRPr="00CB37B7" w:rsidRDefault="008E08AF" w:rsidP="008C7700">
            <w:pPr>
              <w:rPr>
                <w:rFonts w:ascii="Comic Sans MS" w:hAnsi="Comic Sans MS"/>
                <w:sz w:val="21"/>
                <w:szCs w:val="21"/>
              </w:rPr>
            </w:pPr>
            <w:r>
              <w:rPr>
                <w:rFonts w:ascii="Comic Sans MS" w:hAnsi="Comic Sans MS"/>
                <w:sz w:val="21"/>
                <w:szCs w:val="21"/>
              </w:rPr>
              <w:t>Take a photo of you with a pet if you have one and then draw it. If you don’t have a pet draw a picture of your dream pet.</w:t>
            </w:r>
          </w:p>
        </w:tc>
      </w:tr>
      <w:tr w:rsidR="008C7700" w:rsidRPr="00CB37B7" w:rsidTr="0079614A">
        <w:trPr>
          <w:trHeight w:val="1245"/>
        </w:trPr>
        <w:tc>
          <w:tcPr>
            <w:tcW w:w="2777" w:type="dxa"/>
          </w:tcPr>
          <w:p w:rsidR="008C7700" w:rsidRPr="00CB37B7" w:rsidRDefault="008E08AF">
            <w:pPr>
              <w:rPr>
                <w:rFonts w:ascii="Comic Sans MS" w:eastAsia="Comic Sans MS" w:hAnsi="Comic Sans MS"/>
                <w:sz w:val="21"/>
                <w:szCs w:val="21"/>
              </w:rPr>
            </w:pPr>
            <w:r>
              <w:rPr>
                <w:rFonts w:ascii="Comic Sans MS" w:eastAsia="Comic Sans MS" w:hAnsi="Comic Sans MS"/>
                <w:sz w:val="21"/>
                <w:szCs w:val="21"/>
              </w:rPr>
              <w:t>Focus on the ‘</w:t>
            </w:r>
            <w:proofErr w:type="spellStart"/>
            <w:r>
              <w:rPr>
                <w:rFonts w:ascii="Comic Sans MS" w:eastAsia="Comic Sans MS" w:hAnsi="Comic Sans MS"/>
                <w:sz w:val="21"/>
                <w:szCs w:val="21"/>
              </w:rPr>
              <w:t>ue</w:t>
            </w:r>
            <w:proofErr w:type="spellEnd"/>
            <w:r>
              <w:rPr>
                <w:rFonts w:ascii="Comic Sans MS" w:eastAsia="Comic Sans MS" w:hAnsi="Comic Sans MS"/>
                <w:sz w:val="21"/>
                <w:szCs w:val="21"/>
              </w:rPr>
              <w:t xml:space="preserve">’ and ‘u-e’ sound. Can you make a list of words with this sound and write a sentence. </w:t>
            </w:r>
          </w:p>
        </w:tc>
        <w:tc>
          <w:tcPr>
            <w:tcW w:w="4418" w:type="dxa"/>
          </w:tcPr>
          <w:p w:rsidR="008C7700" w:rsidRPr="00CB37B7" w:rsidRDefault="002B1814" w:rsidP="00C63CA6">
            <w:pPr>
              <w:rPr>
                <w:rFonts w:ascii="Comic Sans MS" w:hAnsi="Comic Sans MS"/>
                <w:sz w:val="21"/>
                <w:szCs w:val="21"/>
              </w:rPr>
            </w:pPr>
            <w:r>
              <w:rPr>
                <w:rFonts w:ascii="Comic Sans MS" w:hAnsi="Comic Sans MS"/>
                <w:sz w:val="21"/>
                <w:szCs w:val="21"/>
              </w:rPr>
              <w:t xml:space="preserve">Complete your story. Re-read it and check it. Remember your capital letters, finger spaces and full stops. </w:t>
            </w:r>
          </w:p>
        </w:tc>
        <w:tc>
          <w:tcPr>
            <w:tcW w:w="4230" w:type="dxa"/>
            <w:vMerge/>
          </w:tcPr>
          <w:p w:rsidR="008C7700" w:rsidRPr="00CB37B7" w:rsidRDefault="008C7700">
            <w:pPr>
              <w:rPr>
                <w:rFonts w:ascii="Comic Sans MS" w:hAnsi="Comic Sans MS" w:cs="Arial"/>
                <w:sz w:val="21"/>
                <w:szCs w:val="21"/>
              </w:rPr>
            </w:pPr>
          </w:p>
        </w:tc>
        <w:tc>
          <w:tcPr>
            <w:tcW w:w="3960" w:type="dxa"/>
          </w:tcPr>
          <w:p w:rsidR="008C7700" w:rsidRPr="00CB37B7" w:rsidRDefault="008E08AF" w:rsidP="008C7700">
            <w:pPr>
              <w:rPr>
                <w:rFonts w:ascii="Comic Sans MS" w:eastAsia="Comic Sans MS" w:hAnsi="Comic Sans MS"/>
                <w:sz w:val="21"/>
                <w:szCs w:val="21"/>
              </w:rPr>
            </w:pPr>
            <w:r>
              <w:rPr>
                <w:rFonts w:ascii="Comic Sans MS" w:eastAsia="Comic Sans MS" w:hAnsi="Comic Sans MS"/>
                <w:sz w:val="21"/>
                <w:szCs w:val="21"/>
              </w:rPr>
              <w:t xml:space="preserve">What do pets needs to survive? Create an information leaflet. </w:t>
            </w:r>
          </w:p>
        </w:tc>
      </w:tr>
    </w:tbl>
    <w:p w:rsidR="003033A6" w:rsidRPr="00CB37B7" w:rsidRDefault="003033A6">
      <w:pPr>
        <w:rPr>
          <w:rFonts w:ascii="Comic Sans MS" w:eastAsia="Comic Sans MS" w:hAnsi="Comic Sans MS"/>
          <w:sz w:val="21"/>
          <w:szCs w:val="21"/>
        </w:rPr>
      </w:pPr>
    </w:p>
    <w:bookmarkEnd w:id="0"/>
    <w:p w:rsidR="003033A6" w:rsidRPr="00CB37B7" w:rsidRDefault="003033A6">
      <w:pPr>
        <w:rPr>
          <w:rFonts w:ascii="Comic Sans MS" w:eastAsia="Comic Sans MS" w:hAnsi="Comic Sans MS"/>
          <w:sz w:val="21"/>
          <w:szCs w:val="21"/>
        </w:rPr>
      </w:pPr>
    </w:p>
    <w:sectPr w:rsidR="003033A6" w:rsidRPr="00CB37B7" w:rsidSect="0079614A">
      <w:headerReference w:type="default" r:id="rId8"/>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1EC" w:rsidRDefault="004771EC" w:rsidP="004771EC">
      <w:r>
        <w:separator/>
      </w:r>
    </w:p>
  </w:endnote>
  <w:endnote w:type="continuationSeparator" w:id="0">
    <w:p w:rsidR="004771EC" w:rsidRDefault="004771EC" w:rsidP="00477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1EC" w:rsidRDefault="004771EC" w:rsidP="004771EC">
      <w:r>
        <w:separator/>
      </w:r>
    </w:p>
  </w:footnote>
  <w:footnote w:type="continuationSeparator" w:id="0">
    <w:p w:rsidR="004771EC" w:rsidRDefault="004771EC" w:rsidP="00477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1EC" w:rsidRPr="004771EC" w:rsidRDefault="004771EC" w:rsidP="004771EC">
    <w:pPr>
      <w:pStyle w:val="Header"/>
      <w:jc w:val="center"/>
      <w:rPr>
        <w:lang w:val="en-US"/>
      </w:rPr>
    </w:pPr>
    <w:r>
      <w:rPr>
        <w:lang w:val="en-US"/>
      </w:rPr>
      <w:t>Castle Academy Weekly Plan for Parents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6"/>
    <w:rsid w:val="000C4C09"/>
    <w:rsid w:val="000D5836"/>
    <w:rsid w:val="000D7748"/>
    <w:rsid w:val="00102669"/>
    <w:rsid w:val="00161B9A"/>
    <w:rsid w:val="001A0FF2"/>
    <w:rsid w:val="001A234E"/>
    <w:rsid w:val="0022226A"/>
    <w:rsid w:val="00233D8C"/>
    <w:rsid w:val="002B1814"/>
    <w:rsid w:val="002C4AD7"/>
    <w:rsid w:val="003033A6"/>
    <w:rsid w:val="003F314D"/>
    <w:rsid w:val="004771EC"/>
    <w:rsid w:val="00481DD3"/>
    <w:rsid w:val="004A627D"/>
    <w:rsid w:val="005D7708"/>
    <w:rsid w:val="006862DD"/>
    <w:rsid w:val="006C1ADC"/>
    <w:rsid w:val="007163BF"/>
    <w:rsid w:val="0079614A"/>
    <w:rsid w:val="00835FDC"/>
    <w:rsid w:val="00897159"/>
    <w:rsid w:val="008C7700"/>
    <w:rsid w:val="008E08AF"/>
    <w:rsid w:val="009162A7"/>
    <w:rsid w:val="00A07FAB"/>
    <w:rsid w:val="00A936F4"/>
    <w:rsid w:val="00AD2AC2"/>
    <w:rsid w:val="00B455FA"/>
    <w:rsid w:val="00B46353"/>
    <w:rsid w:val="00BB04F0"/>
    <w:rsid w:val="00C02F13"/>
    <w:rsid w:val="00C4431B"/>
    <w:rsid w:val="00C63CA6"/>
    <w:rsid w:val="00CB37B7"/>
    <w:rsid w:val="00D55505"/>
    <w:rsid w:val="00D73A1F"/>
    <w:rsid w:val="00DB104E"/>
    <w:rsid w:val="00F30ADA"/>
    <w:rsid w:val="00F35CB4"/>
    <w:rsid w:val="00F973C0"/>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B9E24EFD-516F-7845-B881-7BEA787F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1EC"/>
    <w:pPr>
      <w:tabs>
        <w:tab w:val="center" w:pos="4513"/>
        <w:tab w:val="right" w:pos="9026"/>
      </w:tabs>
    </w:pPr>
  </w:style>
  <w:style w:type="character" w:customStyle="1" w:styleId="HeaderChar">
    <w:name w:val="Header Char"/>
    <w:basedOn w:val="DefaultParagraphFont"/>
    <w:link w:val="Header"/>
    <w:uiPriority w:val="99"/>
    <w:rsid w:val="004771EC"/>
    <w:rPr>
      <w:lang w:val="en-GB"/>
    </w:rPr>
  </w:style>
  <w:style w:type="paragraph" w:styleId="Footer">
    <w:name w:val="footer"/>
    <w:basedOn w:val="Normal"/>
    <w:link w:val="FooterChar"/>
    <w:uiPriority w:val="99"/>
    <w:unhideWhenUsed/>
    <w:rsid w:val="004771EC"/>
    <w:pPr>
      <w:tabs>
        <w:tab w:val="center" w:pos="4513"/>
        <w:tab w:val="right" w:pos="9026"/>
      </w:tabs>
    </w:pPr>
  </w:style>
  <w:style w:type="character" w:customStyle="1" w:styleId="FooterChar">
    <w:name w:val="Footer Char"/>
    <w:basedOn w:val="DefaultParagraphFont"/>
    <w:link w:val="Footer"/>
    <w:uiPriority w:val="99"/>
    <w:rsid w:val="004771EC"/>
    <w:rPr>
      <w:lang w:val="en-GB"/>
    </w:rPr>
  </w:style>
  <w:style w:type="character" w:styleId="Hyperlink">
    <w:name w:val="Hyperlink"/>
    <w:basedOn w:val="DefaultParagraphFont"/>
    <w:uiPriority w:val="99"/>
    <w:semiHidden/>
    <w:unhideWhenUsed/>
    <w:rsid w:val="00C02F13"/>
    <w:rPr>
      <w:color w:val="0000FF"/>
      <w:u w:val="single"/>
    </w:rPr>
  </w:style>
  <w:style w:type="paragraph" w:styleId="NoSpacing">
    <w:name w:val="No Spacing"/>
    <w:uiPriority w:val="1"/>
    <w:qFormat/>
    <w:rsid w:val="009162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ogin.mymaths.co.uk/lo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FORvXhub2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Clayton</dc:creator>
  <cp:keywords/>
  <dc:description/>
  <cp:lastModifiedBy>Holly Gelder</cp:lastModifiedBy>
  <cp:revision>3</cp:revision>
  <dcterms:created xsi:type="dcterms:W3CDTF">2020-06-14T15:53:00Z</dcterms:created>
  <dcterms:modified xsi:type="dcterms:W3CDTF">2020-06-14T17:03:00Z</dcterms:modified>
</cp:coreProperties>
</file>